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15" w:rsidRPr="00B20015" w:rsidRDefault="00B20015" w:rsidP="00B20015">
      <w:pPr>
        <w:shd w:val="clear" w:color="auto" w:fill="FFFFFF"/>
        <w:spacing w:before="9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015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20015" w:rsidRPr="00B20015" w:rsidRDefault="00B20015" w:rsidP="00B20015">
      <w:pPr>
        <w:shd w:val="clear" w:color="auto" w:fill="FFFFFF"/>
        <w:spacing w:before="9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015">
        <w:rPr>
          <w:rFonts w:ascii="Times New Roman" w:hAnsi="Times New Roman" w:cs="Times New Roman"/>
          <w:bCs/>
          <w:sz w:val="28"/>
          <w:szCs w:val="28"/>
        </w:rPr>
        <w:t>Центр развития ребенка – детский сад «Золотой ключик» г. Зернограда</w:t>
      </w:r>
    </w:p>
    <w:p w:rsidR="00F51BD5" w:rsidRPr="00F51BD5" w:rsidRDefault="00F51BD5" w:rsidP="00F51BD5">
      <w:pPr>
        <w:shd w:val="clear" w:color="auto" w:fill="FFFFFF"/>
        <w:spacing w:before="97"/>
        <w:jc w:val="center"/>
        <w:rPr>
          <w:rFonts w:ascii="Times New Roman" w:hAnsi="Times New Roman" w:cs="Times New Roman"/>
          <w:sz w:val="28"/>
          <w:szCs w:val="28"/>
        </w:rPr>
      </w:pPr>
      <w:r w:rsidRPr="00F51BD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1BD5" w:rsidRDefault="00F51BD5" w:rsidP="00F51BD5">
      <w:pPr>
        <w:shd w:val="clear" w:color="auto" w:fill="FFFFFF"/>
        <w:spacing w:before="97"/>
        <w:ind w:left="4962"/>
        <w:jc w:val="center"/>
        <w:rPr>
          <w:sz w:val="28"/>
          <w:szCs w:val="28"/>
        </w:rPr>
      </w:pPr>
    </w:p>
    <w:p w:rsidR="00F51BD5" w:rsidRDefault="00F51BD5" w:rsidP="00F51BD5">
      <w:pPr>
        <w:shd w:val="clear" w:color="auto" w:fill="FFFFFF"/>
        <w:spacing w:before="97"/>
        <w:ind w:left="4962"/>
        <w:jc w:val="center"/>
        <w:rPr>
          <w:sz w:val="28"/>
          <w:szCs w:val="28"/>
        </w:rPr>
      </w:pPr>
    </w:p>
    <w:p w:rsidR="00F51BD5" w:rsidRDefault="00F51BD5" w:rsidP="00F51BD5">
      <w:pPr>
        <w:shd w:val="clear" w:color="auto" w:fill="FFFFFF"/>
        <w:spacing w:before="97"/>
        <w:ind w:left="4962"/>
        <w:jc w:val="center"/>
        <w:rPr>
          <w:sz w:val="28"/>
          <w:szCs w:val="28"/>
        </w:rPr>
      </w:pPr>
    </w:p>
    <w:p w:rsidR="00F51BD5" w:rsidRDefault="00F51BD5" w:rsidP="00F51BD5">
      <w:pPr>
        <w:shd w:val="clear" w:color="auto" w:fill="FFFFFF"/>
        <w:spacing w:before="97"/>
        <w:ind w:left="4962"/>
        <w:jc w:val="center"/>
        <w:rPr>
          <w:sz w:val="28"/>
          <w:szCs w:val="28"/>
        </w:rPr>
      </w:pPr>
    </w:p>
    <w:p w:rsidR="00F51BD5" w:rsidRDefault="00F51BD5" w:rsidP="00F51BD5">
      <w:pPr>
        <w:shd w:val="clear" w:color="auto" w:fill="FFFFFF"/>
        <w:spacing w:before="97"/>
        <w:ind w:left="4962"/>
        <w:jc w:val="center"/>
        <w:rPr>
          <w:sz w:val="28"/>
          <w:szCs w:val="28"/>
        </w:rPr>
      </w:pPr>
    </w:p>
    <w:p w:rsidR="00F51BD5" w:rsidRPr="00F51BD5" w:rsidRDefault="00F51BD5" w:rsidP="00F51B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  <w:r w:rsidRPr="00F51BD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1BD5" w:rsidRPr="00F51BD5" w:rsidRDefault="00F51BD5" w:rsidP="00F51B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51BD5" w:rsidRDefault="00D14FCC" w:rsidP="00F51BD5">
      <w:pPr>
        <w:jc w:val="center"/>
        <w:rPr>
          <w:sz w:val="28"/>
        </w:rPr>
      </w:pPr>
      <w:r>
        <w:rPr>
          <w:rFonts w:ascii="inherit" w:eastAsia="Times New Roman" w:hAnsi="inherit" w:cs="Helvetica"/>
          <w:color w:val="333333"/>
          <w:kern w:val="36"/>
          <w:sz w:val="40"/>
          <w:szCs w:val="40"/>
          <w:lang w:eastAsia="ru-RU"/>
        </w:rPr>
        <w:t>Здоровье начинается со стопы.</w:t>
      </w:r>
    </w:p>
    <w:p w:rsidR="00F51BD5" w:rsidRDefault="00D14FCC" w:rsidP="00F51BD5">
      <w:pPr>
        <w:jc w:val="center"/>
        <w:rPr>
          <w:sz w:val="28"/>
        </w:rPr>
      </w:pPr>
      <w:r w:rsidRPr="00F0593B">
        <w:rPr>
          <w:rFonts w:ascii="inherit" w:eastAsia="Times New Roman" w:hAnsi="inherit" w:cs="Helvetica"/>
          <w:color w:val="333333"/>
          <w:kern w:val="36"/>
          <w:sz w:val="40"/>
          <w:szCs w:val="40"/>
          <w:lang w:eastAsia="ru-RU"/>
        </w:rPr>
        <w:t>Профилактика плоскостопия в детском саду</w:t>
      </w:r>
      <w:r>
        <w:rPr>
          <w:rFonts w:ascii="inherit" w:eastAsia="Times New Roman" w:hAnsi="inherit" w:cs="Helvetica"/>
          <w:color w:val="333333"/>
          <w:kern w:val="36"/>
          <w:sz w:val="40"/>
          <w:szCs w:val="40"/>
          <w:lang w:eastAsia="ru-RU"/>
        </w:rPr>
        <w:t>.</w:t>
      </w:r>
    </w:p>
    <w:p w:rsidR="00F51BD5" w:rsidRDefault="00F51BD5" w:rsidP="00F51BD5">
      <w:pPr>
        <w:jc w:val="center"/>
        <w:rPr>
          <w:sz w:val="28"/>
        </w:rPr>
      </w:pPr>
    </w:p>
    <w:p w:rsidR="00F51BD5" w:rsidRDefault="00F51BD5" w:rsidP="00F51BD5">
      <w:pPr>
        <w:jc w:val="center"/>
        <w:rPr>
          <w:sz w:val="28"/>
        </w:rPr>
      </w:pPr>
      <w:r>
        <w:rPr>
          <w:sz w:val="28"/>
        </w:rPr>
        <w:t xml:space="preserve">           </w:t>
      </w:r>
    </w:p>
    <w:p w:rsidR="00F51BD5" w:rsidRDefault="00F51BD5" w:rsidP="00F51BD5">
      <w:pPr>
        <w:jc w:val="center"/>
        <w:rPr>
          <w:sz w:val="28"/>
        </w:rPr>
      </w:pPr>
    </w:p>
    <w:p w:rsidR="00F51BD5" w:rsidRDefault="00F51BD5" w:rsidP="00B2001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51BD5">
        <w:rPr>
          <w:rFonts w:ascii="Times New Roman" w:hAnsi="Times New Roman" w:cs="Times New Roman"/>
          <w:sz w:val="28"/>
        </w:rPr>
        <w:t>Разработан:</w:t>
      </w:r>
    </w:p>
    <w:p w:rsidR="00F51BD5" w:rsidRDefault="00F51BD5" w:rsidP="00B2001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инстру</w:t>
      </w:r>
      <w:r w:rsidR="00D14FC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тором </w:t>
      </w:r>
      <w:r w:rsidR="00D14FCC">
        <w:rPr>
          <w:rFonts w:ascii="Times New Roman" w:hAnsi="Times New Roman" w:cs="Times New Roman"/>
          <w:sz w:val="28"/>
        </w:rPr>
        <w:t>по физ</w:t>
      </w:r>
      <w:r w:rsidR="00B20015">
        <w:rPr>
          <w:rFonts w:ascii="Times New Roman" w:hAnsi="Times New Roman" w:cs="Times New Roman"/>
          <w:sz w:val="28"/>
        </w:rPr>
        <w:t xml:space="preserve">ической </w:t>
      </w:r>
      <w:r w:rsidR="00D14FCC">
        <w:rPr>
          <w:rFonts w:ascii="Times New Roman" w:hAnsi="Times New Roman" w:cs="Times New Roman"/>
          <w:sz w:val="28"/>
        </w:rPr>
        <w:t>культуре</w:t>
      </w:r>
    </w:p>
    <w:p w:rsidR="00F51BD5" w:rsidRPr="00F51BD5" w:rsidRDefault="00F51BD5" w:rsidP="00B2001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B20015">
        <w:rPr>
          <w:rFonts w:ascii="Times New Roman" w:hAnsi="Times New Roman" w:cs="Times New Roman"/>
          <w:sz w:val="28"/>
        </w:rPr>
        <w:t xml:space="preserve">    Остапенко А.А.</w:t>
      </w:r>
    </w:p>
    <w:p w:rsidR="00F51BD5" w:rsidRDefault="00F51BD5" w:rsidP="00B20015">
      <w:pPr>
        <w:jc w:val="right"/>
        <w:rPr>
          <w:sz w:val="28"/>
        </w:rPr>
      </w:pPr>
    </w:p>
    <w:p w:rsidR="00F51BD5" w:rsidRDefault="00F51BD5" w:rsidP="00F51BD5">
      <w:pPr>
        <w:rPr>
          <w:sz w:val="28"/>
        </w:rPr>
      </w:pPr>
    </w:p>
    <w:p w:rsidR="00F51BD5" w:rsidRDefault="00F51BD5" w:rsidP="00F51BD5">
      <w:pPr>
        <w:rPr>
          <w:sz w:val="28"/>
        </w:rPr>
      </w:pPr>
    </w:p>
    <w:p w:rsidR="00F51BD5" w:rsidRDefault="00F51BD5" w:rsidP="00F51B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FCC" w:rsidRDefault="00D14FCC" w:rsidP="00F51B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FCC" w:rsidRDefault="00D14FCC" w:rsidP="00F51B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FCC" w:rsidRDefault="00D14FCC" w:rsidP="00F51B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FCC" w:rsidRDefault="00D14FCC" w:rsidP="00F51B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FCC" w:rsidRDefault="00D14FCC" w:rsidP="00F51B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FCC" w:rsidRDefault="00D14FCC" w:rsidP="00F51B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1BD5" w:rsidRDefault="00B20015" w:rsidP="00B200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F0593B" w:rsidRPr="00B20015" w:rsidRDefault="00F0593B" w:rsidP="00B20015">
      <w:pPr>
        <w:spacing w:before="216" w:after="108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0"/>
          <w:szCs w:val="40"/>
          <w:lang w:eastAsia="ru-RU"/>
        </w:rPr>
      </w:pPr>
      <w:r w:rsidRPr="00F0593B">
        <w:rPr>
          <w:rFonts w:ascii="inherit" w:eastAsia="Times New Roman" w:hAnsi="inherit" w:cs="Helvetica"/>
          <w:color w:val="333333"/>
          <w:kern w:val="36"/>
          <w:sz w:val="40"/>
          <w:szCs w:val="40"/>
          <w:lang w:eastAsia="ru-RU"/>
        </w:rPr>
        <w:lastRenderedPageBreak/>
        <w:t xml:space="preserve">Проект </w:t>
      </w:r>
      <w:r w:rsidR="00BF74C0">
        <w:rPr>
          <w:rFonts w:ascii="inherit" w:eastAsia="Times New Roman" w:hAnsi="inherit" w:cs="Helvetica" w:hint="eastAsia"/>
          <w:color w:val="333333"/>
          <w:kern w:val="36"/>
          <w:sz w:val="40"/>
          <w:szCs w:val="40"/>
          <w:lang w:eastAsia="ru-RU"/>
        </w:rPr>
        <w:t>«</w:t>
      </w:r>
      <w:r w:rsidR="00BF74C0">
        <w:rPr>
          <w:rFonts w:ascii="inherit" w:eastAsia="Times New Roman" w:hAnsi="inherit" w:cs="Helvetica"/>
          <w:color w:val="333333"/>
          <w:kern w:val="36"/>
          <w:sz w:val="40"/>
          <w:szCs w:val="40"/>
          <w:lang w:eastAsia="ru-RU"/>
        </w:rPr>
        <w:t>Здоровье начинается со стопы</w:t>
      </w:r>
      <w:r w:rsidR="00BF74C0">
        <w:rPr>
          <w:rFonts w:ascii="inherit" w:eastAsia="Times New Roman" w:hAnsi="inherit" w:cs="Helvetica" w:hint="eastAsia"/>
          <w:color w:val="333333"/>
          <w:kern w:val="36"/>
          <w:sz w:val="40"/>
          <w:szCs w:val="40"/>
          <w:lang w:eastAsia="ru-RU"/>
        </w:rPr>
        <w:t>»</w:t>
      </w:r>
      <w:r w:rsidRPr="00F0593B">
        <w:rPr>
          <w:rFonts w:ascii="inherit" w:eastAsia="Times New Roman" w:hAnsi="inherit" w:cs="Helvetica"/>
          <w:color w:val="333333"/>
          <w:kern w:val="36"/>
          <w:sz w:val="40"/>
          <w:szCs w:val="40"/>
          <w:lang w:eastAsia="ru-RU"/>
        </w:rPr>
        <w:t xml:space="preserve"> Профилактика плоскостопия в детском саду 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здоровья детей, полноценное развитие их организма – одна из основных проблем в современном обществе. Медицинские работники, родители и педагоги повсеместно констатируют нарушения, отклонения и несоответствия нормам в развитии детей. Особенно тревожит ситуация по количеству детей с нарушением осанки и плоскостопием.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Плоскостопие - это деформация стопы, вызванная уменьшением высоты свода. 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Стопа является опорой, фундаментом тела, и его нарушение обязательно отражается на формировании всего организма. Недостаточное развитие мышц и связок стоп неблагоприятно влияет на развитие многих движений, приводит к снижению двигательной активности вообще и может стать серьезным препятствием к занятиям спортом. Также плоскостопие является одним из факторов риска возникновения нарушений осанки у детей. 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Своевременная профилактическая работа в этом направлении позволит избежать существующих проблем и скорректировать уже имеющиеся. Поэтому очень важным на сегодняшний день является формирование у родителей и детей знаний о значимости профилактических мероприятий по плоскостопию, убеждений в необходимости сохранения и укрепления своего здоровья. 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подходы к физическому воспитанию детей свидетельствуют о тенденции оздоровления педагогического процесса в детском саду.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Значимость применения данного проекта определяется решением задач оздоровления дошкольников, создания прочной основы для воспитания здорового ребёнка.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593B" w:rsidRPr="00D14FCC" w:rsidRDefault="00F0593B" w:rsidP="00D14FCC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и их родителей практических навыков по профилактике плоскостопия.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</w:t>
      </w:r>
    </w:p>
    <w:p w:rsidR="00BF74C0" w:rsidRPr="00D14FCC" w:rsidRDefault="00BF74C0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1.Выявить механизмы и методы, с помощью которых можно организовать физическое воспитание так, чтобы оно обеспечивало гармоничное развитие детей, укрепление и улучшение их здоровья.</w:t>
      </w:r>
    </w:p>
    <w:p w:rsidR="00F0593B" w:rsidRPr="00D14FCC" w:rsidRDefault="00BF74C0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Углу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бить знания родителей о профилактических мероприятиях по предупреждению плоскостопия;</w:t>
      </w:r>
    </w:p>
    <w:p w:rsidR="00F0593B" w:rsidRPr="00D14FCC" w:rsidRDefault="00BF74C0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Обучить детей практическим навыкам сохранения здоровья стоп, укрепить мышцы стоп;</w:t>
      </w:r>
    </w:p>
    <w:p w:rsidR="00F0593B" w:rsidRPr="00D14FCC" w:rsidRDefault="00BF74C0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Приобщить родителей к коррекционной работе в домашних условиях; </w:t>
      </w:r>
    </w:p>
    <w:p w:rsidR="00F0593B" w:rsidRPr="00D14FCC" w:rsidRDefault="00BF74C0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Создать в группе условия для профилактики плоскостопия у детей;</w:t>
      </w:r>
    </w:p>
    <w:p w:rsidR="00F0593B" w:rsidRPr="00D14FCC" w:rsidRDefault="00BF74C0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Воспитывать у детей желание быть здоровыми.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Продолжительность проекта: 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месяцев.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ТЕХНОЛОГИЧНОСТЬ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593B" w:rsidRPr="00D14FCC" w:rsidRDefault="00F0593B" w:rsidP="00D14FCC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проект может быть использован в любом дошкольном учреждении или дошкольное учреждение может организовать дополнительную услугу для неорганизованных детей.</w:t>
      </w:r>
    </w:p>
    <w:p w:rsidR="00F0593B" w:rsidRPr="00D14FCC" w:rsidRDefault="00F0593B" w:rsidP="00D14FCC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Направленность проекта: коррекционно-оздоровительная.</w:t>
      </w:r>
    </w:p>
    <w:p w:rsidR="00F0593B" w:rsidRPr="00D14FCC" w:rsidRDefault="00F0593B" w:rsidP="00D14FCC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Вид: </w:t>
      </w: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педагогическая технология.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область: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“Физическое развитие”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Области интеграции: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“Познавательное развитие”, “Социально-коммуникативное развитие”, “Речевое развитие”, “Художественно-эстетическое развитие”.</w:t>
      </w:r>
    </w:p>
    <w:p w:rsidR="00F0593B" w:rsidRPr="00D14FCC" w:rsidRDefault="00F0593B" w:rsidP="00D14FCC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35"/>
        <w:gridCol w:w="7336"/>
      </w:tblGrid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BF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</w:t>
            </w:r>
            <w:r w:rsidR="00BF74C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 младшей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для работы с детьми:</w:t>
            </w:r>
          </w:p>
          <w:p w:rsidR="00F0593B" w:rsidRPr="00D14FCC" w:rsidRDefault="00F0593B" w:rsidP="00F059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Сохранение и укрепление здоровья.</w:t>
            </w:r>
          </w:p>
          <w:p w:rsidR="00F0593B" w:rsidRPr="00D14FCC" w:rsidRDefault="00F0593B" w:rsidP="00F059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потребности в здоровом образе жизни.</w:t>
            </w:r>
          </w:p>
          <w:p w:rsidR="00F0593B" w:rsidRPr="00D14FCC" w:rsidRDefault="00F0593B" w:rsidP="00F059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степени двигательной активности, укрепление общего состояния организма.</w:t>
            </w:r>
          </w:p>
          <w:p w:rsidR="005713D5" w:rsidRPr="00D14FCC" w:rsidRDefault="005713D5" w:rsidP="00F059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способам профилактики плоскостопия.</w:t>
            </w:r>
          </w:p>
        </w:tc>
      </w:tr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для воспитателей:</w:t>
            </w:r>
          </w:p>
          <w:p w:rsidR="00F0593B" w:rsidRPr="00D14FCC" w:rsidRDefault="00F0593B" w:rsidP="00F059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физического и психического благополучия воспитанников.</w:t>
            </w:r>
          </w:p>
          <w:p w:rsidR="00F0593B" w:rsidRPr="00D14FCC" w:rsidRDefault="00F0593B" w:rsidP="00F059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педагогической компетентности.</w:t>
            </w:r>
          </w:p>
          <w:p w:rsidR="00F0593B" w:rsidRPr="00D14FCC" w:rsidRDefault="00F0593B" w:rsidP="00F059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и распространение педагогического опыта.</w:t>
            </w:r>
          </w:p>
          <w:p w:rsidR="005713D5" w:rsidRPr="00D14FCC" w:rsidRDefault="005713D5" w:rsidP="005713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проведению просветительской работы по профилактике плоскостопия с родителями.</w:t>
            </w:r>
          </w:p>
          <w:p w:rsidR="005713D5" w:rsidRPr="00D14FCC" w:rsidRDefault="005713D5" w:rsidP="005713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материалов для проведения выставок, оформление стендов, фотовыставок.</w:t>
            </w:r>
          </w:p>
          <w:p w:rsidR="005713D5" w:rsidRPr="00D14FCC" w:rsidRDefault="005713D5" w:rsidP="005713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консультаций, родительского собрания, мастер-классов с родителями.   </w:t>
            </w:r>
          </w:p>
        </w:tc>
      </w:tr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для работы с родителями:</w:t>
            </w:r>
          </w:p>
          <w:p w:rsidR="00F0593B" w:rsidRPr="00D14FCC" w:rsidRDefault="00F0593B" w:rsidP="00F059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компетентности по теме проекта.</w:t>
            </w:r>
          </w:p>
          <w:p w:rsidR="00F0593B" w:rsidRPr="00D14FCC" w:rsidRDefault="00F0593B" w:rsidP="00F059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родителей о практических умениях и навыках детей в области “физическое развитие”.</w:t>
            </w:r>
          </w:p>
          <w:p w:rsidR="00F0593B" w:rsidRPr="00D14FCC" w:rsidRDefault="00F0593B" w:rsidP="00F059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активной позиции родителей в совместной двигательной деятельности с детьми.</w:t>
            </w:r>
          </w:p>
          <w:p w:rsidR="00F0593B" w:rsidRPr="00D14FCC" w:rsidRDefault="00F0593B" w:rsidP="00F059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родителей к созданию условий в группе для 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профилактики плоскостопия у детей.</w:t>
            </w:r>
          </w:p>
        </w:tc>
      </w:tr>
    </w:tbl>
    <w:p w:rsidR="00F0593B" w:rsidRPr="00D14FCC" w:rsidRDefault="00F0593B" w:rsidP="00F0593B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РАБОТЫ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85"/>
        <w:gridCol w:w="5386"/>
      </w:tblGrid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</w:t>
            </w:r>
          </w:p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объяснение</w:t>
            </w:r>
          </w:p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комплексов</w:t>
            </w:r>
          </w:p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заучивание поговорок, считалок</w:t>
            </w:r>
          </w:p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</w:t>
            </w:r>
          </w:p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дни здоровья</w:t>
            </w:r>
          </w:p>
          <w:p w:rsidR="00F0593B" w:rsidRPr="00D14FCC" w:rsidRDefault="00F0593B" w:rsidP="00F059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анкетирование 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консультирование 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объяснение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совместная деятельность с детьми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 класс (изготовление нестандартного оборудования)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пособий</w:t>
            </w:r>
          </w:p>
          <w:p w:rsidR="00F0593B" w:rsidRPr="00D14FCC" w:rsidRDefault="00F0593B" w:rsidP="00F059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</w:tc>
      </w:tr>
    </w:tbl>
    <w:p w:rsidR="00F0593B" w:rsidRPr="00D14FCC" w:rsidRDefault="00F0593B" w:rsidP="00F0593B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НЕОБХОДИМЫЕ УСЛОВИЯ ДЛЯ РЕАЛИЗАЦИИ ПРОЕКТА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36"/>
        <w:gridCol w:w="4597"/>
        <w:gridCol w:w="2038"/>
      </w:tblGrid>
      <w:tr w:rsidR="00D13AB0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Кадровые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 ресурсы</w:t>
            </w:r>
          </w:p>
        </w:tc>
      </w:tr>
      <w:tr w:rsidR="00D13AB0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Педагоги </w:t>
            </w:r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ОУ</w:t>
            </w:r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F0593B" w:rsidRPr="00D14FCC" w:rsidRDefault="00D13AB0" w:rsidP="00D13AB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F0593B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ицинская </w:t>
            </w:r>
            <w:r w:rsidR="00F0593B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сестра </w:t>
            </w:r>
            <w:proofErr w:type="spellStart"/>
            <w:r w:rsidR="00F0593B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,физинструктор</w:t>
            </w:r>
            <w:proofErr w:type="spellEnd"/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D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проведения проектной деятельности в ДОУ  имеются необходимые условия, методическое и дидактическое обеспечение.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Справочная литература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 литература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</w:tbl>
    <w:p w:rsidR="00F0593B" w:rsidRPr="00D14FCC" w:rsidRDefault="00F0593B" w:rsidP="00F0593B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ОСУЩЕСТВЛЕНИЯ ПРОЕКТА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30"/>
        <w:gridCol w:w="7441"/>
      </w:tblGrid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Анкетирование родителей об актуальности мероприятия.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Изучение специальной литературы. Подбор информации о причинах возникновения плоскостопия и их устранении.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Вовлечение всех участников проекта в план совместной деятельности по оздоровлению детей.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Подбор комплексов гимнастики для профилактики плоскостопия в разные режимные моменты.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Изготовление нестандартного оборудования.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Подбор рекомендаций для родителей.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Создание картотеки упражнений по профилактики плоскостопия.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Составление перспективного плана работы по профилактике плоскостопия.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Разработка презентации “ Правильная стопа – залог здоровья”</w:t>
            </w:r>
          </w:p>
        </w:tc>
      </w:tr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Просмотр презентации “Правильная стопа – залог здоровья”.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Школа для родителей “Помоги ребенку сам”.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Разучивание с детьми пословиц и поговорок о здоровье.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НОД: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“Здоровье всего дороже”,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“Охрана жизни и здоровья на прогулке”,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“Как следить за ногами”,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“Чтобы ножки не болели, чтобы ножки здоровели”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Беседы - рассуждения с детьми: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“Что значит здоровые ноги”,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“Прогулка босиком. Полезно или вредно?”,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“Как заботиться о ногах”,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энциклопедии “Азбука здоровья” раздел “Наши ноги”.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Разучивание с детьми комплексов гимнастики по профилактики плоскостопия.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Досуги и развлечения из цикла “Здоровые ножки”, “Тренируйтесь вместе с нами”, “Путешествие в страну гибкого носка”.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Совместная деятельность с родителями по изготовлению нестандартного оборудования.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Обучение родителей упражнениям для профилактики </w:t>
            </w:r>
            <w:proofErr w:type="gramStart"/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плоскостопия</w:t>
            </w:r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.Мастер</w:t>
            </w:r>
            <w:proofErr w:type="gramEnd"/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-класс «Сбережем ножки»</w:t>
            </w:r>
            <w:r w:rsidR="00E468BD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Консультации, рекомендации, памятки, буклеты: “Подбираем правильную обувь своему ребёнку”, “Предупреждение плоскостопия. Вред от плоскостопия”,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“Массаж ног – эффективный вид закаливания”, “Пальчиковая гимнастика для ног”,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“Самомассаж и закаливание стоп у детей в домашних условиях. </w:t>
            </w:r>
            <w:r w:rsidR="00E468BD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Игры, которые лечат</w:t>
            </w:r>
            <w:proofErr w:type="gramStart"/>
            <w:r w:rsidR="00E468BD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”</w:t>
            </w:r>
            <w:proofErr w:type="gramEnd"/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 с показом мастер-класса по разучиванию упражнений “Профилактика плоскостопия”</w:t>
            </w:r>
          </w:p>
        </w:tc>
      </w:tr>
      <w:tr w:rsidR="00F0593B" w:rsidRPr="00F0593B" w:rsidTr="00F05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Заключительный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93B" w:rsidRPr="00D14FCC" w:rsidRDefault="00F0593B" w:rsidP="00F0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Анкетирование по теме проекта (сравнительный анализ).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Выставка нестандартного оборудования для профилактики плоскостопия</w:t>
            </w:r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изготовленного родителями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Презентация проекта для родителей и педагогов “Сохраним стопы здоровыми”.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Спортивные развлечения совместно с родителями:“По тропе здоровья”, 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“Постарайся угадать, чем листочек может стать”, “Веселые старты”.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Презентация материалов проекта</w:t>
            </w:r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педсовете.</w:t>
            </w:r>
          </w:p>
          <w:p w:rsidR="00F0593B" w:rsidRPr="00D14FCC" w:rsidRDefault="00F0593B" w:rsidP="00F059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Обобщение опыта. Трансляция опыта среди педагогов.</w:t>
            </w:r>
          </w:p>
          <w:p w:rsidR="00F0593B" w:rsidRPr="00D14FCC" w:rsidRDefault="00F0593B" w:rsidP="00D13AB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Фотовыставк</w:t>
            </w:r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“В стране Здоровья”</w:t>
            </w:r>
            <w:r w:rsidR="00D13AB0" w:rsidRPr="00D14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</w:tc>
      </w:tr>
    </w:tbl>
    <w:p w:rsidR="00F0593B" w:rsidRPr="00F0593B" w:rsidRDefault="00F0593B" w:rsidP="00F0593B">
      <w:pPr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D14FCC" w:rsidRDefault="00D14FCC" w:rsidP="00F0593B">
      <w:pPr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5" w:rsidRDefault="00B20015" w:rsidP="00F0593B">
      <w:pPr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5" w:rsidRDefault="00B20015" w:rsidP="00F0593B">
      <w:pPr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5" w:rsidRDefault="00B20015" w:rsidP="00F0593B">
      <w:pPr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593B" w:rsidRPr="00D14FCC" w:rsidRDefault="00F0593B" w:rsidP="00F0593B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ОЖИДАЕМЫЕ РЕЗУЛЬТАТЫ.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593B" w:rsidRPr="00D14FCC" w:rsidRDefault="00A00700" w:rsidP="00A007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П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овышение родительской компетентности по вопросам </w:t>
      </w:r>
      <w:proofErr w:type="spellStart"/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Включение их в процесс повышения степени мотивации и заинтересованности детей в положительном результате.</w:t>
      </w:r>
    </w:p>
    <w:p w:rsidR="00E468BD" w:rsidRPr="00D14FCC" w:rsidRDefault="00A00700" w:rsidP="00A007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2  .</w:t>
      </w:r>
      <w:r w:rsidR="00E468BD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уровня физической подготовленности детей. 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состояния здоровья детей посредством стимуляции биологически активных точек на стопе, укрепление свода стопы, повышение уровня общей работоспособности.</w:t>
      </w:r>
    </w:p>
    <w:p w:rsidR="00A00700" w:rsidRPr="00D14FCC" w:rsidRDefault="00E468BD" w:rsidP="00425D5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A00700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F0593B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ормирование у детей стойкого и осознанного желания сохранять и приумножать </w:t>
      </w:r>
      <w:r w:rsidR="00425D51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 здоровье, расширять </w:t>
      </w:r>
      <w:r w:rsidR="00A00700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25D51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кругозор.</w:t>
      </w:r>
      <w:r w:rsidR="00A00700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Выработка стойкой потребности в выполнении упражнений дома.</w:t>
      </w:r>
    </w:p>
    <w:p w:rsidR="00425D51" w:rsidRPr="00D14FCC" w:rsidRDefault="00A00700" w:rsidP="00425D5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425D51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степени двигательной активности, укрепление общего состояния организма детей путем создания в группе необходимых условий для профилактики плоскостопия.</w:t>
      </w:r>
    </w:p>
    <w:p w:rsidR="00425D51" w:rsidRPr="00D14FCC" w:rsidRDefault="00425D51" w:rsidP="00425D51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25D51" w:rsidRPr="00D14FCC" w:rsidRDefault="00425D51" w:rsidP="00425D51">
      <w:pPr>
        <w:numPr>
          <w:ilvl w:val="0"/>
          <w:numId w:val="1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Галанов, А.С. Игры, которые лечат (для детей от 5 до 7 лет) [Текст] / А.С. Галанов. – М.: Педагогическое общество России, - 2005. – 96с.</w:t>
      </w:r>
    </w:p>
    <w:p w:rsidR="00425D51" w:rsidRPr="00D14FCC" w:rsidRDefault="00425D51" w:rsidP="00425D51">
      <w:pPr>
        <w:numPr>
          <w:ilvl w:val="0"/>
          <w:numId w:val="1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Голицына, Н.С. Нетрадиционные занятия физкультурой в дошкольном образовательном учреждении [Текст]: из опыта работы / Н.С.Голицына – М.: Издательство Скрипторий 2003, 2004. – 72с.</w:t>
      </w:r>
    </w:p>
    <w:p w:rsidR="00425D51" w:rsidRPr="00D14FCC" w:rsidRDefault="00425D51" w:rsidP="00425D51">
      <w:pPr>
        <w:numPr>
          <w:ilvl w:val="0"/>
          <w:numId w:val="1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Моргунова, О.Н. Профилактика плоскостопия и нарушений осанки в ДОУ [Текст]: Практическое пособие / О.Н.Моргунова. – Воронеж ТЦ “Учитель”, 2005. – 109с.</w:t>
      </w:r>
    </w:p>
    <w:p w:rsidR="00425D51" w:rsidRPr="00D14FCC" w:rsidRDefault="00425D51" w:rsidP="00425D51">
      <w:pPr>
        <w:numPr>
          <w:ilvl w:val="0"/>
          <w:numId w:val="1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Новикова, И.М. Формирование представлений о здоровом образе жизни у дошкольников [Текст] /И.М Новикова. – </w:t>
      </w: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М.:Издательство</w:t>
      </w:r>
      <w:proofErr w:type="spellEnd"/>
      <w:r w:rsidR="00A00700"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Мозаика – Синтез 2010. – 96с.</w:t>
      </w:r>
    </w:p>
    <w:p w:rsidR="00425D51" w:rsidRPr="00D14FCC" w:rsidRDefault="00425D51" w:rsidP="00425D51">
      <w:pPr>
        <w:numPr>
          <w:ilvl w:val="0"/>
          <w:numId w:val="1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Трихункова</w:t>
      </w:r>
      <w:proofErr w:type="spellEnd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В.В. Познай себя // Ребенок в детском саду – 2005.-№2 – С.51-58</w:t>
      </w:r>
    </w:p>
    <w:p w:rsidR="00425D51" w:rsidRPr="00D14FCC" w:rsidRDefault="00425D51" w:rsidP="00425D51">
      <w:pPr>
        <w:numPr>
          <w:ilvl w:val="0"/>
          <w:numId w:val="1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Узорова</w:t>
      </w:r>
      <w:proofErr w:type="spellEnd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 Физкультурные минутки. [Текст]: материал для проведения физкультурных пауз / </w:t>
      </w: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О.Узорова</w:t>
      </w:r>
      <w:proofErr w:type="spellEnd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Е.Нефедова</w:t>
      </w:r>
      <w:proofErr w:type="spellEnd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М.: ООО “Издательство </w:t>
      </w: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“Издательство АСТ”: ЗАО НПП “Ермак” - 2005. – 96с</w:t>
      </w:r>
    </w:p>
    <w:p w:rsidR="00425D51" w:rsidRPr="00D14FCC" w:rsidRDefault="00425D51" w:rsidP="00425D51">
      <w:pPr>
        <w:numPr>
          <w:ilvl w:val="0"/>
          <w:numId w:val="1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Федоров А., </w:t>
      </w:r>
      <w:proofErr w:type="spellStart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Шарманова</w:t>
      </w:r>
      <w:proofErr w:type="spellEnd"/>
      <w:r w:rsidRPr="00D1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“Профилактика и коррекция плоскостопия у детей” //Дошкольное воспитание. – 2003 №8 – С. 59-62</w:t>
      </w:r>
    </w:p>
    <w:p w:rsidR="00F0593B" w:rsidRPr="00F0593B" w:rsidRDefault="00F0593B" w:rsidP="00425D51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05662A" w:rsidRDefault="00B20015"/>
    <w:sectPr w:rsidR="0005662A" w:rsidSect="00AB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122"/>
    <w:multiLevelType w:val="multilevel"/>
    <w:tmpl w:val="560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34A98"/>
    <w:multiLevelType w:val="multilevel"/>
    <w:tmpl w:val="BDF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4143F"/>
    <w:multiLevelType w:val="multilevel"/>
    <w:tmpl w:val="BCA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81F43"/>
    <w:multiLevelType w:val="multilevel"/>
    <w:tmpl w:val="FF8C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32044"/>
    <w:multiLevelType w:val="multilevel"/>
    <w:tmpl w:val="352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34C7C"/>
    <w:multiLevelType w:val="multilevel"/>
    <w:tmpl w:val="BC8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81C57"/>
    <w:multiLevelType w:val="multilevel"/>
    <w:tmpl w:val="DB2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13D53"/>
    <w:multiLevelType w:val="multilevel"/>
    <w:tmpl w:val="A3F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03CED"/>
    <w:multiLevelType w:val="multilevel"/>
    <w:tmpl w:val="0704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52445"/>
    <w:multiLevelType w:val="multilevel"/>
    <w:tmpl w:val="514C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5F02B4"/>
    <w:multiLevelType w:val="multilevel"/>
    <w:tmpl w:val="C442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93B"/>
    <w:rsid w:val="001B03ED"/>
    <w:rsid w:val="00214260"/>
    <w:rsid w:val="002D5084"/>
    <w:rsid w:val="003365D4"/>
    <w:rsid w:val="00425D51"/>
    <w:rsid w:val="004E7ED2"/>
    <w:rsid w:val="005713D5"/>
    <w:rsid w:val="0059795C"/>
    <w:rsid w:val="006C046B"/>
    <w:rsid w:val="008156C7"/>
    <w:rsid w:val="00843C86"/>
    <w:rsid w:val="00844C45"/>
    <w:rsid w:val="008A1784"/>
    <w:rsid w:val="009741AA"/>
    <w:rsid w:val="009D498F"/>
    <w:rsid w:val="00A00700"/>
    <w:rsid w:val="00A07263"/>
    <w:rsid w:val="00A10723"/>
    <w:rsid w:val="00AB2D6B"/>
    <w:rsid w:val="00AB35FA"/>
    <w:rsid w:val="00B20015"/>
    <w:rsid w:val="00BF74C0"/>
    <w:rsid w:val="00C47ED8"/>
    <w:rsid w:val="00D13AB0"/>
    <w:rsid w:val="00D14FCC"/>
    <w:rsid w:val="00D45F5D"/>
    <w:rsid w:val="00E468BD"/>
    <w:rsid w:val="00EB7FD3"/>
    <w:rsid w:val="00F0593B"/>
    <w:rsid w:val="00F42F21"/>
    <w:rsid w:val="00F5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DF9"/>
  <w15:docId w15:val="{37B6C9A4-526E-4952-B0BB-59C11A9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6B"/>
  </w:style>
  <w:style w:type="paragraph" w:styleId="1">
    <w:name w:val="heading 1"/>
    <w:basedOn w:val="a"/>
    <w:link w:val="10"/>
    <w:uiPriority w:val="9"/>
    <w:qFormat/>
    <w:rsid w:val="00F0593B"/>
    <w:pPr>
      <w:spacing w:before="216" w:after="108" w:line="240" w:lineRule="auto"/>
      <w:outlineLvl w:val="0"/>
    </w:pPr>
    <w:rPr>
      <w:rFonts w:ascii="inherit" w:eastAsia="Times New Roman" w:hAnsi="inherit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3B"/>
    <w:rPr>
      <w:rFonts w:ascii="inherit" w:eastAsia="Times New Roman" w:hAnsi="inherit" w:cs="Times New Roman"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F0593B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F0593B"/>
    <w:rPr>
      <w:i/>
      <w:iCs/>
    </w:rPr>
  </w:style>
  <w:style w:type="character" w:styleId="a5">
    <w:name w:val="Strong"/>
    <w:basedOn w:val="a0"/>
    <w:uiPriority w:val="22"/>
    <w:qFormat/>
    <w:rsid w:val="00F0593B"/>
    <w:rPr>
      <w:b/>
      <w:bCs/>
    </w:rPr>
  </w:style>
  <w:style w:type="paragraph" w:styleId="a6">
    <w:name w:val="Normal (Web)"/>
    <w:basedOn w:val="a"/>
    <w:uiPriority w:val="99"/>
    <w:unhideWhenUsed/>
    <w:rsid w:val="00F0593B"/>
    <w:pPr>
      <w:spacing w:after="1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309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 Windows</cp:lastModifiedBy>
  <cp:revision>3</cp:revision>
  <dcterms:created xsi:type="dcterms:W3CDTF">2020-02-06T17:57:00Z</dcterms:created>
  <dcterms:modified xsi:type="dcterms:W3CDTF">2024-09-05T08:10:00Z</dcterms:modified>
</cp:coreProperties>
</file>